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33445E" w:rsidP="00E415DF">
      <w:pPr>
        <w:spacing w:after="0" w:line="240" w:lineRule="auto"/>
        <w:rPr>
          <w:rFonts w:ascii="Arial" w:hAnsi="Arial" w:cs="Arial"/>
          <w:b/>
          <w:sz w:val="20"/>
          <w:szCs w:val="20"/>
        </w:rPr>
      </w:pPr>
      <w:r>
        <w:rPr>
          <w:rFonts w:ascii="Arial" w:hAnsi="Arial" w:cs="Arial"/>
          <w:b/>
          <w:sz w:val="20"/>
          <w:szCs w:val="20"/>
        </w:rPr>
        <w:t>Course 10</w:t>
      </w:r>
      <w:r w:rsidR="000E5784">
        <w:rPr>
          <w:rFonts w:ascii="Arial" w:hAnsi="Arial" w:cs="Arial"/>
          <w:b/>
          <w:sz w:val="20"/>
          <w:szCs w:val="20"/>
        </w:rPr>
        <w:t>,</w:t>
      </w:r>
      <w:r w:rsidR="00B21FF0" w:rsidRPr="00E415DF">
        <w:rPr>
          <w:rFonts w:ascii="Arial" w:hAnsi="Arial" w:cs="Arial"/>
          <w:b/>
          <w:sz w:val="20"/>
          <w:szCs w:val="20"/>
        </w:rPr>
        <w:t xml:space="preserve"> “</w:t>
      </w:r>
      <w:r w:rsidR="00EA38A7">
        <w:rPr>
          <w:rFonts w:ascii="Arial" w:hAnsi="Arial" w:cs="Arial"/>
          <w:b/>
          <w:sz w:val="20"/>
          <w:szCs w:val="20"/>
        </w:rPr>
        <w:t>Mineral Fillers for Paper</w:t>
      </w:r>
      <w:r w:rsidR="000E5784">
        <w:rPr>
          <w:rFonts w:ascii="Arial" w:hAnsi="Arial" w:cs="Arial"/>
          <w:b/>
          <w:sz w:val="20"/>
          <w:szCs w:val="20"/>
        </w:rPr>
        <w:t>,</w:t>
      </w:r>
      <w:r w:rsidR="007879D1">
        <w:rPr>
          <w:rFonts w:ascii="Arial" w:hAnsi="Arial" w:cs="Arial"/>
          <w:b/>
          <w:sz w:val="20"/>
          <w:szCs w:val="20"/>
        </w:rPr>
        <w:t>”</w:t>
      </w:r>
      <w:r w:rsidR="000E5784">
        <w:rPr>
          <w:rFonts w:ascii="Arial" w:hAnsi="Arial" w:cs="Arial"/>
          <w:b/>
          <w:sz w:val="20"/>
          <w:szCs w:val="20"/>
        </w:rPr>
        <w:t xml:space="preserve"> Final Quiz</w:t>
      </w:r>
    </w:p>
    <w:p w:rsidR="00B21FF0" w:rsidRDefault="00B21FF0" w:rsidP="00E415DF">
      <w:pPr>
        <w:spacing w:after="0" w:line="240" w:lineRule="auto"/>
        <w:rPr>
          <w:rFonts w:ascii="Arial" w:hAnsi="Arial" w:cs="Arial"/>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Your full name (print carefully or type):</w:t>
      </w:r>
    </w:p>
    <w:p w:rsidR="000E5784" w:rsidRDefault="000E5784" w:rsidP="000E5784">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0E5784" w:rsidRDefault="000E5784" w:rsidP="000E5784">
      <w:pPr>
        <w:spacing w:after="0" w:line="240" w:lineRule="auto"/>
        <w:rPr>
          <w:rFonts w:ascii="Arial" w:hAnsi="Arial" w:cs="Arial"/>
          <w:b/>
          <w:sz w:val="20"/>
          <w:szCs w:val="20"/>
        </w:rPr>
      </w:pPr>
      <w:r>
        <w:rPr>
          <w:rFonts w:ascii="Arial" w:hAnsi="Arial" w:cs="Arial"/>
          <w:b/>
          <w:sz w:val="20"/>
          <w:szCs w:val="20"/>
        </w:rPr>
        <w:t>Your email address:</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Having taken this course will help me to…</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This course could be improved by…</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0E5784" w:rsidRDefault="000E5784" w:rsidP="000E5784">
      <w:pPr>
        <w:spacing w:after="0" w:line="240" w:lineRule="auto"/>
        <w:rPr>
          <w:rFonts w:ascii="Arial" w:hAnsi="Arial" w:cs="Arial"/>
          <w:b/>
          <w:sz w:val="20"/>
          <w:szCs w:val="20"/>
        </w:rPr>
      </w:pPr>
    </w:p>
    <w:p w:rsidR="000E5784" w:rsidRPr="00E415DF" w:rsidRDefault="000E5784" w:rsidP="000E5784">
      <w:pPr>
        <w:spacing w:after="0" w:line="240" w:lineRule="auto"/>
        <w:rPr>
          <w:rFonts w:ascii="Arial" w:hAnsi="Arial" w:cs="Arial"/>
          <w:b/>
          <w:sz w:val="20"/>
          <w:szCs w:val="20"/>
        </w:rPr>
      </w:pPr>
    </w:p>
    <w:p w:rsidR="000E5784" w:rsidRPr="00E415DF" w:rsidRDefault="000E5784" w:rsidP="000E5784">
      <w:pPr>
        <w:spacing w:after="0" w:line="240" w:lineRule="auto"/>
        <w:rPr>
          <w:rFonts w:ascii="Arial" w:hAnsi="Arial" w:cs="Arial"/>
          <w:sz w:val="20"/>
          <w:szCs w:val="20"/>
        </w:rPr>
      </w:pPr>
    </w:p>
    <w:p w:rsidR="000E5784" w:rsidRDefault="000E5784" w:rsidP="000E5784">
      <w:pPr>
        <w:spacing w:after="0" w:line="240" w:lineRule="auto"/>
        <w:rPr>
          <w:rFonts w:ascii="Arial" w:hAnsi="Arial" w:cs="Arial"/>
          <w:sz w:val="20"/>
          <w:szCs w:val="20"/>
        </w:rPr>
      </w:pPr>
    </w:p>
    <w:p w:rsidR="000E5784" w:rsidRDefault="000E5784" w:rsidP="000E5784">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1</w:t>
      </w:r>
      <w:r w:rsidR="000C0DEE">
        <w:rPr>
          <w:rFonts w:ascii="Arial" w:hAnsi="Arial" w:cs="Arial"/>
          <w:sz w:val="20"/>
          <w:szCs w:val="20"/>
        </w:rPr>
        <w:t>0</w:t>
      </w:r>
      <w:r>
        <w:rPr>
          <w:rFonts w:ascii="Arial" w:hAnsi="Arial" w:cs="Arial"/>
          <w:sz w:val="20"/>
          <w:szCs w:val="20"/>
        </w:rPr>
        <w:t xml:space="preserve">  (</w:t>
      </w:r>
      <w:proofErr w:type="gramEnd"/>
      <w:r>
        <w:rPr>
          <w:rFonts w:ascii="Arial" w:hAnsi="Arial" w:cs="Arial"/>
          <w:sz w:val="20"/>
          <w:szCs w:val="20"/>
        </w:rPr>
        <w:t>ten questions)</w:t>
      </w:r>
    </w:p>
    <w:p w:rsidR="000E5784" w:rsidRPr="00E415DF" w:rsidRDefault="000E5784" w:rsidP="00E415DF">
      <w:pPr>
        <w:spacing w:after="0" w:line="240" w:lineRule="auto"/>
        <w:rPr>
          <w:rFonts w:ascii="Arial" w:hAnsi="Arial" w:cs="Arial"/>
          <w:sz w:val="20"/>
          <w:szCs w:val="20"/>
        </w:rPr>
      </w:pPr>
    </w:p>
    <w:p w:rsidR="00E415DF" w:rsidRPr="0033445E" w:rsidRDefault="000E5784" w:rsidP="00E415DF">
      <w:pPr>
        <w:spacing w:after="0" w:line="240" w:lineRule="auto"/>
        <w:rPr>
          <w:rFonts w:ascii="Arial" w:hAnsi="Arial" w:cs="Arial"/>
          <w:sz w:val="20"/>
          <w:szCs w:val="20"/>
        </w:rPr>
      </w:pPr>
      <w:r>
        <w:rPr>
          <w:rFonts w:ascii="Arial" w:hAnsi="Arial" w:cs="Arial"/>
          <w:sz w:val="20"/>
          <w:szCs w:val="20"/>
        </w:rPr>
        <w:t>1</w:t>
      </w:r>
      <w:r w:rsidR="00A34BB9" w:rsidRPr="0033445E">
        <w:rPr>
          <w:rFonts w:ascii="Arial" w:hAnsi="Arial" w:cs="Arial"/>
          <w:sz w:val="20"/>
          <w:szCs w:val="20"/>
        </w:rPr>
        <w:t xml:space="preserve"> </w:t>
      </w:r>
      <w:r w:rsidR="00881A1B" w:rsidRPr="0033445E">
        <w:rPr>
          <w:rFonts w:ascii="Arial" w:hAnsi="Arial" w:cs="Arial"/>
          <w:sz w:val="20"/>
          <w:szCs w:val="20"/>
        </w:rPr>
        <w:t>–</w:t>
      </w:r>
      <w:r w:rsidR="0070146D" w:rsidRPr="0033445E">
        <w:rPr>
          <w:rFonts w:ascii="Arial" w:hAnsi="Arial" w:cs="Arial"/>
          <w:sz w:val="20"/>
          <w:szCs w:val="20"/>
        </w:rPr>
        <w:t xml:space="preserve"> </w:t>
      </w:r>
      <w:r w:rsidR="00FB63B0" w:rsidRPr="0033445E">
        <w:rPr>
          <w:rFonts w:ascii="Arial" w:hAnsi="Arial" w:cs="Arial"/>
          <w:sz w:val="20"/>
          <w:szCs w:val="20"/>
        </w:rPr>
        <w:t>Which of the following situations typically leads to increased density of a paper sheet</w:t>
      </w:r>
      <w:r w:rsidR="00540369"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Pr="0033445E" w:rsidRDefault="00FB63B0" w:rsidP="000E5784">
      <w:pPr>
        <w:pStyle w:val="ListParagraph"/>
        <w:numPr>
          <w:ilvl w:val="0"/>
          <w:numId w:val="5"/>
        </w:numPr>
        <w:spacing w:after="0" w:line="240" w:lineRule="auto"/>
        <w:rPr>
          <w:rFonts w:ascii="Arial" w:hAnsi="Arial" w:cs="Arial"/>
          <w:sz w:val="20"/>
          <w:szCs w:val="20"/>
        </w:rPr>
      </w:pPr>
      <w:r w:rsidRPr="0033445E">
        <w:rPr>
          <w:rFonts w:ascii="Arial" w:hAnsi="Arial" w:cs="Arial"/>
          <w:sz w:val="20"/>
          <w:szCs w:val="20"/>
        </w:rPr>
        <w:t xml:space="preserve">Filler particles creating </w:t>
      </w:r>
      <w:proofErr w:type="spellStart"/>
      <w:r w:rsidRPr="0033445E">
        <w:rPr>
          <w:rFonts w:ascii="Arial" w:hAnsi="Arial" w:cs="Arial"/>
          <w:sz w:val="20"/>
          <w:szCs w:val="20"/>
        </w:rPr>
        <w:t>debonded</w:t>
      </w:r>
      <w:proofErr w:type="spellEnd"/>
      <w:r w:rsidRPr="0033445E">
        <w:rPr>
          <w:rFonts w:ascii="Arial" w:hAnsi="Arial" w:cs="Arial"/>
          <w:sz w:val="20"/>
          <w:szCs w:val="20"/>
        </w:rPr>
        <w:t xml:space="preserve"> areas between fibers</w:t>
      </w:r>
      <w:r w:rsidR="00EA38A7" w:rsidRPr="0033445E">
        <w:rPr>
          <w:rFonts w:ascii="Arial" w:hAnsi="Arial" w:cs="Arial"/>
          <w:sz w:val="20"/>
          <w:szCs w:val="20"/>
        </w:rPr>
        <w:t xml:space="preserve"> </w:t>
      </w:r>
    </w:p>
    <w:p w:rsidR="00AA652B" w:rsidRDefault="00FB63B0" w:rsidP="000E5784">
      <w:pPr>
        <w:pStyle w:val="ListParagraph"/>
        <w:numPr>
          <w:ilvl w:val="0"/>
          <w:numId w:val="5"/>
        </w:numPr>
        <w:spacing w:after="0" w:line="240" w:lineRule="auto"/>
        <w:rPr>
          <w:rFonts w:ascii="Arial" w:hAnsi="Arial" w:cs="Arial"/>
          <w:sz w:val="20"/>
          <w:szCs w:val="20"/>
        </w:rPr>
      </w:pPr>
      <w:r w:rsidRPr="0033445E">
        <w:rPr>
          <w:rFonts w:ascii="Arial" w:hAnsi="Arial" w:cs="Arial"/>
          <w:sz w:val="20"/>
          <w:szCs w:val="20"/>
        </w:rPr>
        <w:t>Decreased content of a fillers, due to their low inherent density</w:t>
      </w:r>
    </w:p>
    <w:p w:rsidR="00EA38A7" w:rsidRPr="0033445E" w:rsidRDefault="00AA652B" w:rsidP="000E5784">
      <w:pPr>
        <w:pStyle w:val="ListParagraph"/>
        <w:numPr>
          <w:ilvl w:val="0"/>
          <w:numId w:val="5"/>
        </w:numPr>
        <w:spacing w:after="0" w:line="240" w:lineRule="auto"/>
        <w:rPr>
          <w:rFonts w:ascii="Arial" w:hAnsi="Arial" w:cs="Arial"/>
          <w:sz w:val="20"/>
          <w:szCs w:val="20"/>
        </w:rPr>
      </w:pPr>
      <w:r w:rsidRPr="0033445E">
        <w:rPr>
          <w:rFonts w:ascii="Arial" w:hAnsi="Arial" w:cs="Arial"/>
          <w:sz w:val="20"/>
          <w:szCs w:val="20"/>
        </w:rPr>
        <w:t>Increased refining of kraft fibers</w:t>
      </w:r>
      <w:r w:rsidR="00EA38A7" w:rsidRPr="0033445E">
        <w:rPr>
          <w:rFonts w:ascii="Arial" w:hAnsi="Arial" w:cs="Arial"/>
          <w:sz w:val="20"/>
          <w:szCs w:val="20"/>
        </w:rPr>
        <w:t xml:space="preserve"> </w:t>
      </w:r>
    </w:p>
    <w:p w:rsidR="00EA38A7" w:rsidRPr="0033445E" w:rsidRDefault="00FB63B0" w:rsidP="000E5784">
      <w:pPr>
        <w:pStyle w:val="ListParagraph"/>
        <w:numPr>
          <w:ilvl w:val="0"/>
          <w:numId w:val="5"/>
        </w:numPr>
        <w:spacing w:after="0" w:line="240" w:lineRule="auto"/>
        <w:rPr>
          <w:rFonts w:ascii="Arial" w:hAnsi="Arial" w:cs="Arial"/>
          <w:sz w:val="20"/>
          <w:szCs w:val="20"/>
        </w:rPr>
      </w:pPr>
      <w:r w:rsidRPr="0033445E">
        <w:rPr>
          <w:rFonts w:ascii="Arial" w:hAnsi="Arial" w:cs="Arial"/>
          <w:sz w:val="20"/>
          <w:szCs w:val="20"/>
        </w:rPr>
        <w:t>A change from a platy filler to a rosette shape at the same level</w:t>
      </w:r>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3F10D8" w:rsidRPr="0033445E" w:rsidRDefault="000E5784" w:rsidP="003F10D8">
      <w:pPr>
        <w:spacing w:after="0" w:line="240" w:lineRule="auto"/>
        <w:rPr>
          <w:rFonts w:ascii="Arial" w:hAnsi="Arial" w:cs="Arial"/>
          <w:sz w:val="20"/>
          <w:szCs w:val="20"/>
        </w:rPr>
      </w:pPr>
      <w:r>
        <w:rPr>
          <w:rFonts w:ascii="Arial" w:hAnsi="Arial" w:cs="Arial"/>
          <w:sz w:val="20"/>
          <w:szCs w:val="20"/>
        </w:rPr>
        <w:t>2</w:t>
      </w:r>
      <w:r w:rsidR="00A34BB9" w:rsidRPr="0033445E">
        <w:rPr>
          <w:rFonts w:ascii="Arial" w:hAnsi="Arial" w:cs="Arial"/>
          <w:sz w:val="20"/>
          <w:szCs w:val="20"/>
        </w:rPr>
        <w:t xml:space="preserve"> </w:t>
      </w:r>
      <w:r w:rsidR="001772C3" w:rsidRPr="0033445E">
        <w:rPr>
          <w:rFonts w:ascii="Arial" w:hAnsi="Arial" w:cs="Arial"/>
          <w:sz w:val="20"/>
          <w:szCs w:val="20"/>
        </w:rPr>
        <w:t>–</w:t>
      </w:r>
      <w:r w:rsidR="0070146D" w:rsidRPr="0033445E">
        <w:rPr>
          <w:rFonts w:ascii="Arial" w:hAnsi="Arial" w:cs="Arial"/>
          <w:sz w:val="20"/>
          <w:szCs w:val="20"/>
        </w:rPr>
        <w:t xml:space="preserve"> </w:t>
      </w:r>
      <w:r w:rsidR="00FB63B0" w:rsidRPr="0033445E">
        <w:rPr>
          <w:rFonts w:ascii="Arial" w:hAnsi="Arial" w:cs="Arial"/>
          <w:sz w:val="20"/>
          <w:szCs w:val="20"/>
        </w:rPr>
        <w:t>What type of mineral filler is known to dissolve in the presence of acidity</w:t>
      </w:r>
      <w:r w:rsidR="00540369"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Default="00FB63B0" w:rsidP="000E5784">
      <w:pPr>
        <w:pStyle w:val="ListParagraph"/>
        <w:numPr>
          <w:ilvl w:val="0"/>
          <w:numId w:val="6"/>
        </w:numPr>
        <w:spacing w:after="0" w:line="240" w:lineRule="auto"/>
        <w:rPr>
          <w:rFonts w:ascii="Arial" w:hAnsi="Arial" w:cs="Arial"/>
          <w:sz w:val="20"/>
          <w:szCs w:val="20"/>
        </w:rPr>
      </w:pPr>
      <w:r w:rsidRPr="0033445E">
        <w:rPr>
          <w:rFonts w:ascii="Arial" w:hAnsi="Arial" w:cs="Arial"/>
          <w:sz w:val="20"/>
          <w:szCs w:val="20"/>
        </w:rPr>
        <w:t>Kaolin clay</w:t>
      </w:r>
      <w:r w:rsidR="00EA38A7" w:rsidRPr="0033445E">
        <w:rPr>
          <w:rFonts w:ascii="Arial" w:hAnsi="Arial" w:cs="Arial"/>
          <w:sz w:val="20"/>
          <w:szCs w:val="20"/>
        </w:rPr>
        <w:t xml:space="preserve"> </w:t>
      </w:r>
    </w:p>
    <w:p w:rsidR="00AA652B" w:rsidRPr="0033445E" w:rsidRDefault="00AA652B" w:rsidP="000E5784">
      <w:pPr>
        <w:pStyle w:val="ListParagraph"/>
        <w:numPr>
          <w:ilvl w:val="0"/>
          <w:numId w:val="6"/>
        </w:numPr>
        <w:spacing w:after="0" w:line="240" w:lineRule="auto"/>
        <w:rPr>
          <w:rFonts w:ascii="Arial" w:hAnsi="Arial" w:cs="Arial"/>
          <w:sz w:val="20"/>
          <w:szCs w:val="20"/>
        </w:rPr>
      </w:pPr>
      <w:r w:rsidRPr="0033445E">
        <w:rPr>
          <w:rFonts w:ascii="Arial" w:hAnsi="Arial" w:cs="Arial"/>
          <w:sz w:val="20"/>
          <w:szCs w:val="20"/>
        </w:rPr>
        <w:t>Calcium carbonate</w:t>
      </w:r>
    </w:p>
    <w:p w:rsidR="00EA38A7" w:rsidRPr="0033445E" w:rsidRDefault="00FB63B0" w:rsidP="000E5784">
      <w:pPr>
        <w:pStyle w:val="ListParagraph"/>
        <w:numPr>
          <w:ilvl w:val="0"/>
          <w:numId w:val="6"/>
        </w:numPr>
        <w:spacing w:after="0" w:line="240" w:lineRule="auto"/>
        <w:rPr>
          <w:rFonts w:ascii="Arial" w:hAnsi="Arial" w:cs="Arial"/>
          <w:sz w:val="20"/>
          <w:szCs w:val="20"/>
        </w:rPr>
      </w:pPr>
      <w:r w:rsidRPr="0033445E">
        <w:rPr>
          <w:rFonts w:ascii="Arial" w:hAnsi="Arial" w:cs="Arial"/>
          <w:sz w:val="20"/>
          <w:szCs w:val="20"/>
        </w:rPr>
        <w:t>Titanium dioxide</w:t>
      </w:r>
    </w:p>
    <w:p w:rsidR="00EA38A7" w:rsidRPr="0033445E" w:rsidRDefault="00FB63B0" w:rsidP="000E5784">
      <w:pPr>
        <w:pStyle w:val="ListParagraph"/>
        <w:numPr>
          <w:ilvl w:val="0"/>
          <w:numId w:val="6"/>
        </w:numPr>
        <w:spacing w:after="0" w:line="240" w:lineRule="auto"/>
        <w:rPr>
          <w:rFonts w:ascii="Arial" w:hAnsi="Arial" w:cs="Arial"/>
          <w:sz w:val="20"/>
          <w:szCs w:val="20"/>
        </w:rPr>
      </w:pPr>
      <w:r w:rsidRPr="0033445E">
        <w:rPr>
          <w:rFonts w:ascii="Arial" w:hAnsi="Arial" w:cs="Arial"/>
          <w:sz w:val="20"/>
          <w:szCs w:val="20"/>
        </w:rPr>
        <w:t>None of the commonly used fillers</w:t>
      </w:r>
      <w:r w:rsidR="00EA38A7" w:rsidRPr="0033445E">
        <w:rPr>
          <w:rFonts w:ascii="Arial" w:hAnsi="Arial" w:cs="Arial"/>
          <w:sz w:val="20"/>
          <w:szCs w:val="20"/>
        </w:rPr>
        <w:t xml:space="preserve"> </w:t>
      </w:r>
    </w:p>
    <w:p w:rsidR="00EA38A7" w:rsidRDefault="00EA38A7" w:rsidP="00EA38A7">
      <w:pPr>
        <w:spacing w:after="0" w:line="240" w:lineRule="auto"/>
        <w:rPr>
          <w:rFonts w:ascii="Arial" w:hAnsi="Arial" w:cs="Arial"/>
          <w:sz w:val="20"/>
          <w:szCs w:val="20"/>
        </w:rPr>
      </w:pPr>
    </w:p>
    <w:p w:rsidR="00122007" w:rsidRPr="0033445E" w:rsidRDefault="000E5784" w:rsidP="00122007">
      <w:pPr>
        <w:spacing w:after="0" w:line="240" w:lineRule="auto"/>
        <w:rPr>
          <w:rFonts w:ascii="Arial" w:hAnsi="Arial" w:cs="Arial"/>
          <w:sz w:val="20"/>
          <w:szCs w:val="20"/>
        </w:rPr>
      </w:pPr>
      <w:r>
        <w:rPr>
          <w:rFonts w:ascii="Arial" w:hAnsi="Arial" w:cs="Arial"/>
          <w:sz w:val="20"/>
          <w:szCs w:val="20"/>
        </w:rPr>
        <w:t>3</w:t>
      </w:r>
      <w:r w:rsidR="00A34BB9" w:rsidRPr="0033445E">
        <w:rPr>
          <w:rFonts w:ascii="Arial" w:hAnsi="Arial" w:cs="Arial"/>
          <w:sz w:val="20"/>
          <w:szCs w:val="20"/>
        </w:rPr>
        <w:t xml:space="preserve"> </w:t>
      </w:r>
      <w:r w:rsidR="00DA41F3" w:rsidRPr="0033445E">
        <w:rPr>
          <w:rFonts w:ascii="Arial" w:hAnsi="Arial" w:cs="Arial"/>
          <w:sz w:val="20"/>
          <w:szCs w:val="20"/>
        </w:rPr>
        <w:t>–</w:t>
      </w:r>
      <w:r w:rsidR="0070146D" w:rsidRPr="0033445E">
        <w:rPr>
          <w:rFonts w:ascii="Arial" w:hAnsi="Arial" w:cs="Arial"/>
          <w:sz w:val="20"/>
          <w:szCs w:val="20"/>
        </w:rPr>
        <w:t xml:space="preserve"> </w:t>
      </w:r>
      <w:r w:rsidR="004113FF" w:rsidRPr="0033445E">
        <w:rPr>
          <w:rFonts w:ascii="Arial" w:hAnsi="Arial" w:cs="Arial"/>
          <w:sz w:val="20"/>
          <w:szCs w:val="20"/>
        </w:rPr>
        <w:t>What type of filler particle is often specified to have a rosette-type shape</w:t>
      </w:r>
      <w:r w:rsidR="001F325C"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Pr="0033445E" w:rsidRDefault="004113FF" w:rsidP="000E5784">
      <w:pPr>
        <w:pStyle w:val="ListParagraph"/>
        <w:numPr>
          <w:ilvl w:val="0"/>
          <w:numId w:val="7"/>
        </w:numPr>
        <w:spacing w:after="0" w:line="240" w:lineRule="auto"/>
        <w:rPr>
          <w:rFonts w:ascii="Arial" w:hAnsi="Arial" w:cs="Arial"/>
          <w:sz w:val="20"/>
          <w:szCs w:val="20"/>
        </w:rPr>
      </w:pPr>
      <w:r w:rsidRPr="0033445E">
        <w:rPr>
          <w:rFonts w:ascii="Arial" w:hAnsi="Arial" w:cs="Arial"/>
          <w:sz w:val="20"/>
          <w:szCs w:val="20"/>
        </w:rPr>
        <w:t>Chalk (coccolith type)</w:t>
      </w:r>
      <w:r w:rsidR="00EA38A7" w:rsidRPr="0033445E">
        <w:rPr>
          <w:rFonts w:ascii="Arial" w:hAnsi="Arial" w:cs="Arial"/>
          <w:sz w:val="20"/>
          <w:szCs w:val="20"/>
        </w:rPr>
        <w:t xml:space="preserve"> </w:t>
      </w:r>
    </w:p>
    <w:p w:rsidR="00EA38A7" w:rsidRPr="0033445E" w:rsidRDefault="004113FF" w:rsidP="000E5784">
      <w:pPr>
        <w:pStyle w:val="ListParagraph"/>
        <w:numPr>
          <w:ilvl w:val="0"/>
          <w:numId w:val="7"/>
        </w:numPr>
        <w:spacing w:after="0" w:line="240" w:lineRule="auto"/>
        <w:rPr>
          <w:rFonts w:ascii="Arial" w:hAnsi="Arial" w:cs="Arial"/>
          <w:sz w:val="20"/>
          <w:szCs w:val="20"/>
        </w:rPr>
      </w:pPr>
      <w:r w:rsidRPr="0033445E">
        <w:rPr>
          <w:rFonts w:ascii="Arial" w:hAnsi="Arial" w:cs="Arial"/>
          <w:sz w:val="20"/>
          <w:szCs w:val="20"/>
        </w:rPr>
        <w:t>Hydrous kaolinite (but the shape is transformed in calcine</w:t>
      </w:r>
      <w:r w:rsidR="00C85731" w:rsidRPr="0033445E">
        <w:rPr>
          <w:rFonts w:ascii="Arial" w:hAnsi="Arial" w:cs="Arial"/>
          <w:sz w:val="20"/>
          <w:szCs w:val="20"/>
        </w:rPr>
        <w:t>d</w:t>
      </w:r>
      <w:r w:rsidRPr="0033445E">
        <w:rPr>
          <w:rFonts w:ascii="Arial" w:hAnsi="Arial" w:cs="Arial"/>
          <w:sz w:val="20"/>
          <w:szCs w:val="20"/>
        </w:rPr>
        <w:t xml:space="preserve"> clay)</w:t>
      </w:r>
      <w:r w:rsidR="00EA38A7" w:rsidRPr="0033445E">
        <w:rPr>
          <w:rFonts w:ascii="Arial" w:hAnsi="Arial" w:cs="Arial"/>
          <w:sz w:val="20"/>
          <w:szCs w:val="20"/>
        </w:rPr>
        <w:t xml:space="preserve"> </w:t>
      </w:r>
    </w:p>
    <w:p w:rsidR="00EA38A7" w:rsidRDefault="004113FF" w:rsidP="000E5784">
      <w:pPr>
        <w:pStyle w:val="ListParagraph"/>
        <w:numPr>
          <w:ilvl w:val="0"/>
          <w:numId w:val="7"/>
        </w:numPr>
        <w:spacing w:after="0" w:line="240" w:lineRule="auto"/>
        <w:rPr>
          <w:rFonts w:ascii="Arial" w:hAnsi="Arial" w:cs="Arial"/>
          <w:sz w:val="20"/>
          <w:szCs w:val="20"/>
        </w:rPr>
      </w:pPr>
      <w:r w:rsidRPr="0033445E">
        <w:rPr>
          <w:rFonts w:ascii="Arial" w:hAnsi="Arial" w:cs="Arial"/>
          <w:sz w:val="20"/>
          <w:szCs w:val="20"/>
        </w:rPr>
        <w:t>Titanium dioxide (both rutile and anatase crystal types)</w:t>
      </w:r>
      <w:r w:rsidR="00EA38A7" w:rsidRPr="0033445E">
        <w:rPr>
          <w:rFonts w:ascii="Arial" w:hAnsi="Arial" w:cs="Arial"/>
          <w:sz w:val="20"/>
          <w:szCs w:val="20"/>
        </w:rPr>
        <w:t xml:space="preserve"> </w:t>
      </w:r>
    </w:p>
    <w:p w:rsidR="00AA652B" w:rsidRPr="0033445E" w:rsidRDefault="00AA652B" w:rsidP="000E5784">
      <w:pPr>
        <w:pStyle w:val="ListParagraph"/>
        <w:numPr>
          <w:ilvl w:val="0"/>
          <w:numId w:val="7"/>
        </w:numPr>
        <w:spacing w:after="0" w:line="240" w:lineRule="auto"/>
        <w:rPr>
          <w:rFonts w:ascii="Arial" w:hAnsi="Arial" w:cs="Arial"/>
          <w:sz w:val="20"/>
          <w:szCs w:val="20"/>
        </w:rPr>
      </w:pPr>
      <w:r w:rsidRPr="0033445E">
        <w:rPr>
          <w:rFonts w:ascii="Arial" w:hAnsi="Arial" w:cs="Arial"/>
          <w:sz w:val="20"/>
          <w:szCs w:val="20"/>
        </w:rPr>
        <w:t>Precipitated calcium carbonate (scalenohedral)</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4</w:t>
      </w:r>
      <w:r w:rsidR="00A34BB9" w:rsidRPr="0033445E">
        <w:rPr>
          <w:rFonts w:ascii="Arial" w:hAnsi="Arial" w:cs="Arial"/>
          <w:sz w:val="20"/>
          <w:szCs w:val="20"/>
        </w:rPr>
        <w:t xml:space="preserve"> </w:t>
      </w:r>
      <w:r w:rsidR="00F3185B" w:rsidRPr="0033445E">
        <w:rPr>
          <w:rFonts w:ascii="Arial" w:hAnsi="Arial" w:cs="Arial"/>
          <w:sz w:val="20"/>
          <w:szCs w:val="20"/>
        </w:rPr>
        <w:t>–</w:t>
      </w:r>
      <w:r w:rsidR="00F71E8B" w:rsidRPr="0033445E">
        <w:rPr>
          <w:rFonts w:ascii="Arial" w:hAnsi="Arial" w:cs="Arial"/>
          <w:sz w:val="20"/>
          <w:szCs w:val="20"/>
        </w:rPr>
        <w:t xml:space="preserve"> </w:t>
      </w:r>
      <w:r w:rsidR="00F9079F" w:rsidRPr="0033445E">
        <w:rPr>
          <w:rFonts w:ascii="Arial" w:hAnsi="Arial" w:cs="Arial"/>
          <w:sz w:val="20"/>
          <w:szCs w:val="20"/>
        </w:rPr>
        <w:t xml:space="preserve">Why does ground limestone (the most common form of GCC) typically have a highly negative surface </w:t>
      </w:r>
      <w:r w:rsidR="00826C60" w:rsidRPr="0033445E">
        <w:rPr>
          <w:rFonts w:ascii="Arial" w:hAnsi="Arial" w:cs="Arial"/>
          <w:sz w:val="20"/>
          <w:szCs w:val="20"/>
        </w:rPr>
        <w:t xml:space="preserve">charge </w:t>
      </w:r>
      <w:r w:rsidR="00F9079F" w:rsidRPr="0033445E">
        <w:rPr>
          <w:rFonts w:ascii="Arial" w:hAnsi="Arial" w:cs="Arial"/>
          <w:sz w:val="20"/>
          <w:szCs w:val="20"/>
        </w:rPr>
        <w:t>when it is delivered to paper mills</w:t>
      </w:r>
      <w:r w:rsidR="00FA6736"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Pr="0033445E" w:rsidRDefault="00FD724C" w:rsidP="00666843">
      <w:pPr>
        <w:pStyle w:val="ListParagraph"/>
        <w:numPr>
          <w:ilvl w:val="0"/>
          <w:numId w:val="8"/>
        </w:numPr>
        <w:spacing w:after="0" w:line="240" w:lineRule="auto"/>
        <w:rPr>
          <w:rFonts w:ascii="Arial" w:hAnsi="Arial" w:cs="Arial"/>
          <w:sz w:val="20"/>
          <w:szCs w:val="20"/>
        </w:rPr>
      </w:pPr>
      <w:r w:rsidRPr="0033445E">
        <w:rPr>
          <w:rFonts w:ascii="Arial" w:hAnsi="Arial" w:cs="Arial"/>
          <w:sz w:val="20"/>
          <w:szCs w:val="20"/>
        </w:rPr>
        <w:t>That is the inherent charge of the pure mineral (calcite).</w:t>
      </w:r>
      <w:r w:rsidR="00EA38A7" w:rsidRPr="0033445E">
        <w:rPr>
          <w:rFonts w:ascii="Arial" w:hAnsi="Arial" w:cs="Arial"/>
          <w:sz w:val="20"/>
          <w:szCs w:val="20"/>
        </w:rPr>
        <w:t xml:space="preserve"> </w:t>
      </w:r>
    </w:p>
    <w:p w:rsidR="000C0DEE" w:rsidRDefault="00AA652B" w:rsidP="00666843">
      <w:pPr>
        <w:pStyle w:val="ListParagraph"/>
        <w:numPr>
          <w:ilvl w:val="0"/>
          <w:numId w:val="8"/>
        </w:numPr>
        <w:spacing w:after="0" w:line="240" w:lineRule="auto"/>
        <w:rPr>
          <w:rFonts w:ascii="Arial" w:hAnsi="Arial" w:cs="Arial"/>
          <w:sz w:val="20"/>
          <w:szCs w:val="20"/>
        </w:rPr>
      </w:pPr>
      <w:r w:rsidRPr="0033445E">
        <w:rPr>
          <w:rFonts w:ascii="Arial" w:hAnsi="Arial" w:cs="Arial"/>
          <w:sz w:val="20"/>
          <w:szCs w:val="20"/>
        </w:rPr>
        <w:t xml:space="preserve">Dispersants </w:t>
      </w:r>
      <w:proofErr w:type="gramStart"/>
      <w:r w:rsidRPr="0033445E">
        <w:rPr>
          <w:rFonts w:ascii="Arial" w:hAnsi="Arial" w:cs="Arial"/>
          <w:sz w:val="20"/>
          <w:szCs w:val="20"/>
        </w:rPr>
        <w:t>are added</w:t>
      </w:r>
      <w:proofErr w:type="gramEnd"/>
      <w:r w:rsidRPr="0033445E">
        <w:rPr>
          <w:rFonts w:ascii="Arial" w:hAnsi="Arial" w:cs="Arial"/>
          <w:sz w:val="20"/>
          <w:szCs w:val="20"/>
        </w:rPr>
        <w:t xml:space="preserve"> during the grinding process.</w:t>
      </w:r>
    </w:p>
    <w:p w:rsidR="00EA38A7" w:rsidRPr="0033445E" w:rsidRDefault="00FD724C" w:rsidP="00666843">
      <w:pPr>
        <w:pStyle w:val="ListParagraph"/>
        <w:numPr>
          <w:ilvl w:val="0"/>
          <w:numId w:val="8"/>
        </w:numPr>
        <w:spacing w:after="0" w:line="240" w:lineRule="auto"/>
        <w:rPr>
          <w:rFonts w:ascii="Arial" w:hAnsi="Arial" w:cs="Arial"/>
          <w:sz w:val="20"/>
          <w:szCs w:val="20"/>
        </w:rPr>
      </w:pPr>
      <w:r w:rsidRPr="0033445E">
        <w:rPr>
          <w:rFonts w:ascii="Arial" w:hAnsi="Arial" w:cs="Arial"/>
          <w:sz w:val="20"/>
          <w:szCs w:val="20"/>
        </w:rPr>
        <w:t>Protons dissociate from the silanol groups at the particle surfaces.</w:t>
      </w:r>
      <w:r w:rsidR="00EA38A7" w:rsidRPr="0033445E">
        <w:rPr>
          <w:rFonts w:ascii="Arial" w:hAnsi="Arial" w:cs="Arial"/>
          <w:sz w:val="20"/>
          <w:szCs w:val="20"/>
        </w:rPr>
        <w:t xml:space="preserve"> </w:t>
      </w:r>
    </w:p>
    <w:p w:rsidR="00EA38A7" w:rsidRPr="0033445E" w:rsidRDefault="00FD724C" w:rsidP="00666843">
      <w:pPr>
        <w:pStyle w:val="ListParagraph"/>
        <w:numPr>
          <w:ilvl w:val="0"/>
          <w:numId w:val="8"/>
        </w:numPr>
        <w:spacing w:after="0" w:line="240" w:lineRule="auto"/>
        <w:rPr>
          <w:rFonts w:ascii="Arial" w:hAnsi="Arial" w:cs="Arial"/>
          <w:sz w:val="20"/>
          <w:szCs w:val="20"/>
        </w:rPr>
      </w:pPr>
      <w:r w:rsidRPr="0033445E">
        <w:rPr>
          <w:rFonts w:ascii="Arial" w:hAnsi="Arial" w:cs="Arial"/>
          <w:sz w:val="20"/>
          <w:szCs w:val="20"/>
        </w:rPr>
        <w:t>Agitation during rail or truck transport affects the particle surfaces.</w:t>
      </w:r>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666843" w:rsidRDefault="00666843" w:rsidP="00E415DF">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lastRenderedPageBreak/>
        <w:t>5</w:t>
      </w:r>
      <w:r w:rsidR="00A34BB9" w:rsidRPr="0033445E">
        <w:rPr>
          <w:rFonts w:ascii="Arial" w:hAnsi="Arial" w:cs="Arial"/>
          <w:sz w:val="20"/>
          <w:szCs w:val="20"/>
        </w:rPr>
        <w:t xml:space="preserve"> </w:t>
      </w:r>
      <w:r w:rsidR="00A0523F" w:rsidRPr="0033445E">
        <w:rPr>
          <w:rFonts w:ascii="Arial" w:hAnsi="Arial" w:cs="Arial"/>
          <w:sz w:val="20"/>
          <w:szCs w:val="20"/>
        </w:rPr>
        <w:t>–</w:t>
      </w:r>
      <w:r w:rsidR="00A34BB9" w:rsidRPr="0033445E">
        <w:rPr>
          <w:rFonts w:ascii="Arial" w:hAnsi="Arial" w:cs="Arial"/>
          <w:sz w:val="20"/>
          <w:szCs w:val="20"/>
        </w:rPr>
        <w:t xml:space="preserve"> </w:t>
      </w:r>
      <w:r w:rsidR="003C3539" w:rsidRPr="0033445E">
        <w:rPr>
          <w:rFonts w:ascii="Arial" w:hAnsi="Arial" w:cs="Arial"/>
          <w:sz w:val="20"/>
          <w:szCs w:val="20"/>
        </w:rPr>
        <w:t>What do the equations of Kubelka and Munk involve</w:t>
      </w:r>
      <w:r w:rsidR="00A00828" w:rsidRPr="0033445E">
        <w:rPr>
          <w:rFonts w:ascii="Arial" w:hAnsi="Arial" w:cs="Arial"/>
          <w:sz w:val="20"/>
          <w:szCs w:val="20"/>
        </w:rPr>
        <w:t>?</w:t>
      </w:r>
    </w:p>
    <w:p w:rsidR="00EA38A7" w:rsidRPr="008F72DA" w:rsidRDefault="00EA38A7" w:rsidP="008F72DA">
      <w:pPr>
        <w:spacing w:after="0" w:line="240" w:lineRule="auto"/>
        <w:rPr>
          <w:rFonts w:ascii="Arial" w:hAnsi="Arial" w:cs="Arial"/>
          <w:sz w:val="20"/>
          <w:szCs w:val="20"/>
        </w:rPr>
      </w:pPr>
    </w:p>
    <w:p w:rsidR="00EA38A7" w:rsidRPr="0033445E" w:rsidRDefault="003C3539" w:rsidP="00666843">
      <w:pPr>
        <w:pStyle w:val="ListParagraph"/>
        <w:numPr>
          <w:ilvl w:val="0"/>
          <w:numId w:val="9"/>
        </w:numPr>
        <w:spacing w:after="0" w:line="240" w:lineRule="auto"/>
        <w:rPr>
          <w:rFonts w:ascii="Arial" w:hAnsi="Arial" w:cs="Arial"/>
          <w:sz w:val="20"/>
          <w:szCs w:val="20"/>
        </w:rPr>
      </w:pPr>
      <w:r w:rsidRPr="0033445E">
        <w:rPr>
          <w:rFonts w:ascii="Arial" w:hAnsi="Arial" w:cs="Arial"/>
          <w:sz w:val="20"/>
          <w:szCs w:val="20"/>
        </w:rPr>
        <w:t>Angular dependence of scattered light</w:t>
      </w:r>
      <w:r w:rsidR="00EA38A7" w:rsidRPr="0033445E">
        <w:rPr>
          <w:rFonts w:ascii="Arial" w:hAnsi="Arial" w:cs="Arial"/>
          <w:sz w:val="20"/>
          <w:szCs w:val="20"/>
        </w:rPr>
        <w:t xml:space="preserve"> </w:t>
      </w:r>
    </w:p>
    <w:p w:rsidR="00EA38A7" w:rsidRDefault="003C3539" w:rsidP="00666843">
      <w:pPr>
        <w:pStyle w:val="ListParagraph"/>
        <w:numPr>
          <w:ilvl w:val="0"/>
          <w:numId w:val="9"/>
        </w:numPr>
        <w:spacing w:after="0" w:line="240" w:lineRule="auto"/>
        <w:rPr>
          <w:rFonts w:ascii="Arial" w:hAnsi="Arial" w:cs="Arial"/>
          <w:sz w:val="20"/>
          <w:szCs w:val="20"/>
        </w:rPr>
      </w:pPr>
      <w:r w:rsidRPr="0033445E">
        <w:rPr>
          <w:rFonts w:ascii="Arial" w:hAnsi="Arial" w:cs="Arial"/>
          <w:sz w:val="20"/>
          <w:szCs w:val="20"/>
        </w:rPr>
        <w:t>Predicting the refractive index of minerals</w:t>
      </w:r>
      <w:r w:rsidR="00EA38A7" w:rsidRPr="0033445E">
        <w:rPr>
          <w:rFonts w:ascii="Arial" w:hAnsi="Arial" w:cs="Arial"/>
          <w:sz w:val="20"/>
          <w:szCs w:val="20"/>
        </w:rPr>
        <w:t xml:space="preserve"> </w:t>
      </w:r>
    </w:p>
    <w:p w:rsidR="008F72DA" w:rsidRPr="0033445E" w:rsidRDefault="008F72DA" w:rsidP="00666843">
      <w:pPr>
        <w:pStyle w:val="ListParagraph"/>
        <w:numPr>
          <w:ilvl w:val="0"/>
          <w:numId w:val="9"/>
        </w:numPr>
        <w:spacing w:after="0" w:line="240" w:lineRule="auto"/>
        <w:rPr>
          <w:rFonts w:ascii="Arial" w:hAnsi="Arial" w:cs="Arial"/>
          <w:sz w:val="20"/>
          <w:szCs w:val="20"/>
        </w:rPr>
      </w:pPr>
      <w:r w:rsidRPr="0033445E">
        <w:rPr>
          <w:rFonts w:ascii="Arial" w:hAnsi="Arial" w:cs="Arial"/>
          <w:sz w:val="20"/>
          <w:szCs w:val="20"/>
        </w:rPr>
        <w:t>Light scattering and light absorption</w:t>
      </w:r>
    </w:p>
    <w:p w:rsidR="00EA38A7" w:rsidRPr="0033445E" w:rsidRDefault="003C3539" w:rsidP="00666843">
      <w:pPr>
        <w:pStyle w:val="ListParagraph"/>
        <w:numPr>
          <w:ilvl w:val="0"/>
          <w:numId w:val="9"/>
        </w:numPr>
        <w:spacing w:after="0" w:line="240" w:lineRule="auto"/>
        <w:rPr>
          <w:rFonts w:ascii="Arial" w:hAnsi="Arial" w:cs="Arial"/>
          <w:sz w:val="20"/>
          <w:szCs w:val="20"/>
        </w:rPr>
      </w:pPr>
      <w:r w:rsidRPr="0033445E">
        <w:rPr>
          <w:rFonts w:ascii="Arial" w:hAnsi="Arial" w:cs="Arial"/>
          <w:sz w:val="20"/>
          <w:szCs w:val="20"/>
        </w:rPr>
        <w:t>Estimation of paper gloss based on smoothness</w:t>
      </w:r>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B546BE" w:rsidRPr="0033445E" w:rsidRDefault="00666843" w:rsidP="00B546BE">
      <w:pPr>
        <w:spacing w:after="0" w:line="240" w:lineRule="auto"/>
        <w:rPr>
          <w:rFonts w:ascii="Arial" w:hAnsi="Arial" w:cs="Arial"/>
          <w:sz w:val="20"/>
          <w:szCs w:val="20"/>
        </w:rPr>
      </w:pPr>
      <w:r>
        <w:rPr>
          <w:rFonts w:ascii="Arial" w:hAnsi="Arial" w:cs="Arial"/>
          <w:sz w:val="20"/>
          <w:szCs w:val="20"/>
        </w:rPr>
        <w:t>6</w:t>
      </w:r>
      <w:r w:rsidR="00A34BB9" w:rsidRPr="0033445E">
        <w:rPr>
          <w:rFonts w:ascii="Arial" w:hAnsi="Arial" w:cs="Arial"/>
          <w:sz w:val="20"/>
          <w:szCs w:val="20"/>
        </w:rPr>
        <w:t xml:space="preserve"> </w:t>
      </w:r>
      <w:r w:rsidR="00187709" w:rsidRPr="0033445E">
        <w:rPr>
          <w:rFonts w:ascii="Arial" w:hAnsi="Arial" w:cs="Arial"/>
          <w:sz w:val="20"/>
          <w:szCs w:val="20"/>
        </w:rPr>
        <w:t>–</w:t>
      </w:r>
      <w:r w:rsidR="00E72814" w:rsidRPr="0033445E">
        <w:rPr>
          <w:rFonts w:ascii="Arial" w:hAnsi="Arial" w:cs="Arial"/>
          <w:sz w:val="20"/>
          <w:szCs w:val="20"/>
        </w:rPr>
        <w:t xml:space="preserve"> </w:t>
      </w:r>
      <w:r w:rsidR="009469A8" w:rsidRPr="0033445E">
        <w:rPr>
          <w:rFonts w:ascii="Arial" w:hAnsi="Arial" w:cs="Arial"/>
          <w:sz w:val="20"/>
          <w:szCs w:val="20"/>
        </w:rPr>
        <w:t>What type of pump can meter the flow, with only a small dependency on the back-pressure</w:t>
      </w:r>
      <w:r w:rsidR="00835CF1" w:rsidRPr="0033445E">
        <w:rPr>
          <w:rFonts w:ascii="Arial" w:hAnsi="Arial" w:cs="Arial"/>
          <w:sz w:val="20"/>
          <w:szCs w:val="20"/>
        </w:rPr>
        <w:t>?</w:t>
      </w:r>
    </w:p>
    <w:p w:rsidR="00EA38A7" w:rsidRPr="004038FB" w:rsidRDefault="00EA38A7" w:rsidP="004038FB">
      <w:pPr>
        <w:spacing w:after="0" w:line="240" w:lineRule="auto"/>
        <w:rPr>
          <w:rFonts w:ascii="Arial" w:hAnsi="Arial" w:cs="Arial"/>
          <w:sz w:val="20"/>
          <w:szCs w:val="20"/>
        </w:rPr>
      </w:pPr>
    </w:p>
    <w:p w:rsidR="00EA38A7" w:rsidRPr="0033445E" w:rsidRDefault="009469A8" w:rsidP="00666843">
      <w:pPr>
        <w:pStyle w:val="ListParagraph"/>
        <w:numPr>
          <w:ilvl w:val="0"/>
          <w:numId w:val="10"/>
        </w:numPr>
        <w:spacing w:after="0" w:line="240" w:lineRule="auto"/>
        <w:rPr>
          <w:rFonts w:ascii="Arial" w:hAnsi="Arial" w:cs="Arial"/>
          <w:sz w:val="20"/>
          <w:szCs w:val="20"/>
        </w:rPr>
      </w:pPr>
      <w:r w:rsidRPr="0033445E">
        <w:rPr>
          <w:rFonts w:ascii="Arial" w:hAnsi="Arial" w:cs="Arial"/>
          <w:sz w:val="20"/>
          <w:szCs w:val="20"/>
        </w:rPr>
        <w:t>Kinetic pump</w:t>
      </w:r>
      <w:r w:rsidR="00EA38A7" w:rsidRPr="0033445E">
        <w:rPr>
          <w:rFonts w:ascii="Arial" w:hAnsi="Arial" w:cs="Arial"/>
          <w:sz w:val="20"/>
          <w:szCs w:val="20"/>
        </w:rPr>
        <w:t xml:space="preserve"> </w:t>
      </w:r>
    </w:p>
    <w:p w:rsidR="00EA38A7" w:rsidRPr="0033445E" w:rsidRDefault="009469A8" w:rsidP="00666843">
      <w:pPr>
        <w:pStyle w:val="ListParagraph"/>
        <w:numPr>
          <w:ilvl w:val="0"/>
          <w:numId w:val="10"/>
        </w:numPr>
        <w:spacing w:after="0" w:line="240" w:lineRule="auto"/>
        <w:rPr>
          <w:rFonts w:ascii="Arial" w:hAnsi="Arial" w:cs="Arial"/>
          <w:sz w:val="20"/>
          <w:szCs w:val="20"/>
        </w:rPr>
      </w:pPr>
      <w:r w:rsidRPr="0033445E">
        <w:rPr>
          <w:rFonts w:ascii="Arial" w:hAnsi="Arial" w:cs="Arial"/>
          <w:sz w:val="20"/>
          <w:szCs w:val="20"/>
        </w:rPr>
        <w:t>Fan pump</w:t>
      </w:r>
      <w:r w:rsidR="00EA38A7" w:rsidRPr="0033445E">
        <w:rPr>
          <w:rFonts w:ascii="Arial" w:hAnsi="Arial" w:cs="Arial"/>
          <w:sz w:val="20"/>
          <w:szCs w:val="20"/>
        </w:rPr>
        <w:t xml:space="preserve"> </w:t>
      </w:r>
    </w:p>
    <w:p w:rsidR="00EA38A7" w:rsidRDefault="009469A8" w:rsidP="00666843">
      <w:pPr>
        <w:pStyle w:val="ListParagraph"/>
        <w:numPr>
          <w:ilvl w:val="0"/>
          <w:numId w:val="10"/>
        </w:numPr>
        <w:spacing w:after="0" w:line="240" w:lineRule="auto"/>
        <w:rPr>
          <w:rFonts w:ascii="Arial" w:hAnsi="Arial" w:cs="Arial"/>
          <w:sz w:val="20"/>
          <w:szCs w:val="20"/>
        </w:rPr>
      </w:pPr>
      <w:r w:rsidRPr="0033445E">
        <w:rPr>
          <w:rFonts w:ascii="Arial" w:hAnsi="Arial" w:cs="Arial"/>
          <w:sz w:val="20"/>
          <w:szCs w:val="20"/>
        </w:rPr>
        <w:t>Cavitation pump</w:t>
      </w:r>
      <w:r w:rsidR="00EA38A7" w:rsidRPr="0033445E">
        <w:rPr>
          <w:rFonts w:ascii="Arial" w:hAnsi="Arial" w:cs="Arial"/>
          <w:sz w:val="20"/>
          <w:szCs w:val="20"/>
        </w:rPr>
        <w:t xml:space="preserve"> </w:t>
      </w:r>
    </w:p>
    <w:p w:rsidR="004038FB" w:rsidRPr="0033445E" w:rsidRDefault="004038FB" w:rsidP="00666843">
      <w:pPr>
        <w:pStyle w:val="ListParagraph"/>
        <w:numPr>
          <w:ilvl w:val="0"/>
          <w:numId w:val="10"/>
        </w:numPr>
        <w:spacing w:after="0" w:line="240" w:lineRule="auto"/>
        <w:rPr>
          <w:rFonts w:ascii="Arial" w:hAnsi="Arial" w:cs="Arial"/>
          <w:sz w:val="20"/>
          <w:szCs w:val="20"/>
        </w:rPr>
      </w:pPr>
      <w:r w:rsidRPr="0033445E">
        <w:rPr>
          <w:rFonts w:ascii="Arial" w:hAnsi="Arial" w:cs="Arial"/>
          <w:sz w:val="20"/>
          <w:szCs w:val="20"/>
        </w:rPr>
        <w:t>Positive displacement pump</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7</w:t>
      </w:r>
      <w:r w:rsidR="00A34BB9" w:rsidRPr="0033445E">
        <w:rPr>
          <w:rFonts w:ascii="Arial" w:hAnsi="Arial" w:cs="Arial"/>
          <w:sz w:val="20"/>
          <w:szCs w:val="20"/>
        </w:rPr>
        <w:t xml:space="preserve"> </w:t>
      </w:r>
      <w:r w:rsidR="008867C8" w:rsidRPr="0033445E">
        <w:rPr>
          <w:rFonts w:ascii="Arial" w:hAnsi="Arial" w:cs="Arial"/>
          <w:sz w:val="20"/>
          <w:szCs w:val="20"/>
        </w:rPr>
        <w:t>–</w:t>
      </w:r>
      <w:r w:rsidR="00E72814" w:rsidRPr="0033445E">
        <w:rPr>
          <w:rFonts w:ascii="Arial" w:hAnsi="Arial" w:cs="Arial"/>
          <w:sz w:val="20"/>
          <w:szCs w:val="20"/>
        </w:rPr>
        <w:t xml:space="preserve"> </w:t>
      </w:r>
      <w:r w:rsidR="009469A8" w:rsidRPr="0033445E">
        <w:rPr>
          <w:rFonts w:ascii="Arial" w:hAnsi="Arial" w:cs="Arial"/>
          <w:sz w:val="20"/>
          <w:szCs w:val="20"/>
        </w:rPr>
        <w:t>What kind of chemical additive works by a bridging mechanism, making it very effective</w:t>
      </w:r>
      <w:r w:rsidR="0098387F" w:rsidRPr="0033445E">
        <w:rPr>
          <w:rFonts w:ascii="Arial" w:hAnsi="Arial" w:cs="Arial"/>
          <w:sz w:val="20"/>
          <w:szCs w:val="20"/>
        </w:rPr>
        <w:t>, working independently,</w:t>
      </w:r>
      <w:r w:rsidR="009469A8" w:rsidRPr="0033445E">
        <w:rPr>
          <w:rFonts w:ascii="Arial" w:hAnsi="Arial" w:cs="Arial"/>
          <w:sz w:val="20"/>
          <w:szCs w:val="20"/>
        </w:rPr>
        <w:t xml:space="preserve"> in developing strong attachments between particles and fibers in a suspension of cellulosic fibers and mineral fillers</w:t>
      </w:r>
      <w:r w:rsidR="00EB07BB" w:rsidRPr="0033445E">
        <w:rPr>
          <w:rFonts w:ascii="Arial" w:hAnsi="Arial" w:cs="Arial"/>
          <w:sz w:val="20"/>
          <w:szCs w:val="20"/>
        </w:rPr>
        <w:t xml:space="preserve">? </w:t>
      </w:r>
    </w:p>
    <w:p w:rsidR="00EA38A7" w:rsidRPr="00CA0B4A" w:rsidRDefault="00EA38A7" w:rsidP="00CA0B4A">
      <w:pPr>
        <w:spacing w:after="0" w:line="240" w:lineRule="auto"/>
        <w:rPr>
          <w:rFonts w:ascii="Arial" w:hAnsi="Arial" w:cs="Arial"/>
          <w:sz w:val="20"/>
          <w:szCs w:val="20"/>
        </w:rPr>
      </w:pPr>
    </w:p>
    <w:p w:rsidR="00EA38A7" w:rsidRDefault="009469A8" w:rsidP="00666843">
      <w:pPr>
        <w:pStyle w:val="ListParagraph"/>
        <w:numPr>
          <w:ilvl w:val="0"/>
          <w:numId w:val="12"/>
        </w:numPr>
        <w:spacing w:after="0" w:line="240" w:lineRule="auto"/>
        <w:rPr>
          <w:rFonts w:ascii="Arial" w:hAnsi="Arial" w:cs="Arial"/>
          <w:sz w:val="20"/>
          <w:szCs w:val="20"/>
        </w:rPr>
      </w:pPr>
      <w:r w:rsidRPr="0033445E">
        <w:rPr>
          <w:rFonts w:ascii="Arial" w:hAnsi="Arial" w:cs="Arial"/>
          <w:sz w:val="20"/>
          <w:szCs w:val="20"/>
        </w:rPr>
        <w:t>Very high charge cationic polyamine</w:t>
      </w:r>
      <w:r w:rsidR="0098387F" w:rsidRPr="0033445E">
        <w:rPr>
          <w:rFonts w:ascii="Arial" w:hAnsi="Arial" w:cs="Arial"/>
          <w:sz w:val="20"/>
          <w:szCs w:val="20"/>
        </w:rPr>
        <w:t xml:space="preserve"> such as polyDADMAC</w:t>
      </w:r>
      <w:r w:rsidR="00EA38A7" w:rsidRPr="0033445E">
        <w:rPr>
          <w:rFonts w:ascii="Arial" w:hAnsi="Arial" w:cs="Arial"/>
          <w:sz w:val="20"/>
          <w:szCs w:val="20"/>
        </w:rPr>
        <w:t xml:space="preserve"> </w:t>
      </w:r>
    </w:p>
    <w:p w:rsidR="00CA0B4A" w:rsidRPr="0033445E" w:rsidRDefault="00CA0B4A" w:rsidP="00666843">
      <w:pPr>
        <w:pStyle w:val="ListParagraph"/>
        <w:numPr>
          <w:ilvl w:val="0"/>
          <w:numId w:val="12"/>
        </w:numPr>
        <w:spacing w:after="0" w:line="240" w:lineRule="auto"/>
        <w:rPr>
          <w:rFonts w:ascii="Arial" w:hAnsi="Arial" w:cs="Arial"/>
          <w:sz w:val="20"/>
          <w:szCs w:val="20"/>
        </w:rPr>
      </w:pPr>
      <w:r w:rsidRPr="0033445E">
        <w:rPr>
          <w:rFonts w:ascii="Arial" w:hAnsi="Arial" w:cs="Arial"/>
          <w:sz w:val="20"/>
          <w:szCs w:val="20"/>
        </w:rPr>
        <w:t>Very high mass cationic acrylamide copolymer</w:t>
      </w:r>
    </w:p>
    <w:p w:rsidR="00EA38A7" w:rsidRPr="0033445E" w:rsidRDefault="0098387F" w:rsidP="00666843">
      <w:pPr>
        <w:pStyle w:val="ListParagraph"/>
        <w:numPr>
          <w:ilvl w:val="0"/>
          <w:numId w:val="12"/>
        </w:numPr>
        <w:spacing w:after="0" w:line="240" w:lineRule="auto"/>
        <w:rPr>
          <w:rFonts w:ascii="Arial" w:hAnsi="Arial" w:cs="Arial"/>
          <w:sz w:val="20"/>
          <w:szCs w:val="20"/>
        </w:rPr>
      </w:pPr>
      <w:r w:rsidRPr="0033445E">
        <w:rPr>
          <w:rFonts w:ascii="Arial" w:hAnsi="Arial" w:cs="Arial"/>
          <w:sz w:val="20"/>
          <w:szCs w:val="20"/>
        </w:rPr>
        <w:t>Colloidal silica or sodium montmorillonite (bentonite)</w:t>
      </w:r>
      <w:r w:rsidR="00EA38A7" w:rsidRPr="0033445E">
        <w:rPr>
          <w:rFonts w:ascii="Arial" w:hAnsi="Arial" w:cs="Arial"/>
          <w:sz w:val="20"/>
          <w:szCs w:val="20"/>
        </w:rPr>
        <w:t xml:space="preserve"> </w:t>
      </w:r>
    </w:p>
    <w:p w:rsidR="00EA38A7" w:rsidRPr="0033445E" w:rsidRDefault="0098387F" w:rsidP="00666843">
      <w:pPr>
        <w:pStyle w:val="ListParagraph"/>
        <w:numPr>
          <w:ilvl w:val="0"/>
          <w:numId w:val="12"/>
        </w:numPr>
        <w:spacing w:after="0" w:line="240" w:lineRule="auto"/>
        <w:rPr>
          <w:rFonts w:ascii="Arial" w:hAnsi="Arial" w:cs="Arial"/>
          <w:sz w:val="20"/>
          <w:szCs w:val="20"/>
        </w:rPr>
      </w:pPr>
      <w:r w:rsidRPr="0033445E">
        <w:rPr>
          <w:rFonts w:ascii="Arial" w:hAnsi="Arial" w:cs="Arial"/>
          <w:sz w:val="20"/>
          <w:szCs w:val="20"/>
        </w:rPr>
        <w:t xml:space="preserve">Sodium </w:t>
      </w:r>
      <w:proofErr w:type="spellStart"/>
      <w:r w:rsidRPr="0033445E">
        <w:rPr>
          <w:rFonts w:ascii="Arial" w:hAnsi="Arial" w:cs="Arial"/>
          <w:sz w:val="20"/>
          <w:szCs w:val="20"/>
        </w:rPr>
        <w:t>hexametaphosphate</w:t>
      </w:r>
      <w:proofErr w:type="spellEnd"/>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8</w:t>
      </w:r>
      <w:r w:rsidR="00A34BB9" w:rsidRPr="0033445E">
        <w:rPr>
          <w:rFonts w:ascii="Arial" w:hAnsi="Arial" w:cs="Arial"/>
          <w:sz w:val="20"/>
          <w:szCs w:val="20"/>
        </w:rPr>
        <w:t xml:space="preserve"> </w:t>
      </w:r>
      <w:r w:rsidR="000B4BC3" w:rsidRPr="0033445E">
        <w:rPr>
          <w:rFonts w:ascii="Arial" w:hAnsi="Arial" w:cs="Arial"/>
          <w:sz w:val="20"/>
          <w:szCs w:val="20"/>
        </w:rPr>
        <w:t>–</w:t>
      </w:r>
      <w:r w:rsidR="004C4865" w:rsidRPr="0033445E">
        <w:rPr>
          <w:rFonts w:ascii="Arial" w:hAnsi="Arial" w:cs="Arial"/>
          <w:sz w:val="20"/>
          <w:szCs w:val="20"/>
        </w:rPr>
        <w:t xml:space="preserve"> </w:t>
      </w:r>
      <w:r w:rsidR="0098387F" w:rsidRPr="0033445E">
        <w:rPr>
          <w:rFonts w:ascii="Arial" w:hAnsi="Arial" w:cs="Arial"/>
          <w:sz w:val="20"/>
          <w:szCs w:val="20"/>
        </w:rPr>
        <w:t xml:space="preserve">Which of the following practices can be expected to give a discrete distribution of mineral particles </w:t>
      </w:r>
      <w:r w:rsidR="00826C60" w:rsidRPr="0033445E">
        <w:rPr>
          <w:rFonts w:ascii="Arial" w:hAnsi="Arial" w:cs="Arial"/>
          <w:sz w:val="20"/>
          <w:szCs w:val="20"/>
        </w:rPr>
        <w:t>with</w:t>
      </w:r>
      <w:r w:rsidR="0098387F" w:rsidRPr="0033445E">
        <w:rPr>
          <w:rFonts w:ascii="Arial" w:hAnsi="Arial" w:cs="Arial"/>
          <w:sz w:val="20"/>
          <w:szCs w:val="20"/>
        </w:rPr>
        <w:t>in paper</w:t>
      </w:r>
      <w:r w:rsidR="00F64BCD" w:rsidRPr="0033445E">
        <w:rPr>
          <w:rFonts w:ascii="Arial" w:hAnsi="Arial" w:cs="Arial"/>
          <w:sz w:val="20"/>
          <w:szCs w:val="20"/>
        </w:rPr>
        <w:t>?</w:t>
      </w:r>
    </w:p>
    <w:p w:rsidR="00D5013D" w:rsidRPr="0033445E" w:rsidRDefault="00D5013D" w:rsidP="00D5013D">
      <w:pPr>
        <w:spacing w:after="0" w:line="240" w:lineRule="auto"/>
        <w:rPr>
          <w:rFonts w:ascii="Arial" w:hAnsi="Arial" w:cs="Arial"/>
          <w:sz w:val="20"/>
          <w:szCs w:val="20"/>
        </w:rPr>
      </w:pPr>
    </w:p>
    <w:p w:rsidR="00EA38A7" w:rsidRPr="0033445E" w:rsidRDefault="0098387F" w:rsidP="00666843">
      <w:pPr>
        <w:pStyle w:val="ListParagraph"/>
        <w:numPr>
          <w:ilvl w:val="0"/>
          <w:numId w:val="11"/>
        </w:numPr>
        <w:spacing w:after="0" w:line="240" w:lineRule="auto"/>
        <w:rPr>
          <w:rFonts w:ascii="Arial" w:hAnsi="Arial" w:cs="Arial"/>
          <w:sz w:val="20"/>
          <w:szCs w:val="20"/>
        </w:rPr>
      </w:pPr>
      <w:r w:rsidRPr="0033445E">
        <w:rPr>
          <w:rFonts w:ascii="Arial" w:hAnsi="Arial" w:cs="Arial"/>
          <w:sz w:val="20"/>
          <w:szCs w:val="20"/>
        </w:rPr>
        <w:t>Adding the mineral to a fiber suspension that has been polymer-treated to impart the opposite sign of charge</w:t>
      </w:r>
    </w:p>
    <w:p w:rsidR="00EA38A7" w:rsidRPr="0033445E" w:rsidRDefault="0098387F" w:rsidP="00666843">
      <w:pPr>
        <w:pStyle w:val="ListParagraph"/>
        <w:numPr>
          <w:ilvl w:val="0"/>
          <w:numId w:val="11"/>
        </w:numPr>
        <w:spacing w:after="0" w:line="240" w:lineRule="auto"/>
        <w:rPr>
          <w:rFonts w:ascii="Arial" w:hAnsi="Arial" w:cs="Arial"/>
          <w:sz w:val="20"/>
          <w:szCs w:val="20"/>
        </w:rPr>
      </w:pPr>
      <w:r w:rsidRPr="0033445E">
        <w:rPr>
          <w:rFonts w:ascii="Arial" w:hAnsi="Arial" w:cs="Arial"/>
          <w:sz w:val="20"/>
          <w:szCs w:val="20"/>
        </w:rPr>
        <w:t xml:space="preserve">Failure to adequately disperse the mineral product, such as by use of an </w:t>
      </w:r>
      <w:proofErr w:type="spellStart"/>
      <w:r w:rsidRPr="0033445E">
        <w:rPr>
          <w:rFonts w:ascii="Arial" w:hAnsi="Arial" w:cs="Arial"/>
          <w:sz w:val="20"/>
          <w:szCs w:val="20"/>
        </w:rPr>
        <w:t>eductor</w:t>
      </w:r>
      <w:proofErr w:type="spellEnd"/>
      <w:r w:rsidRPr="0033445E">
        <w:rPr>
          <w:rFonts w:ascii="Arial" w:hAnsi="Arial" w:cs="Arial"/>
          <w:sz w:val="20"/>
          <w:szCs w:val="20"/>
        </w:rPr>
        <w:t xml:space="preserve"> system</w:t>
      </w:r>
      <w:r w:rsidR="00EA38A7" w:rsidRPr="0033445E">
        <w:rPr>
          <w:rFonts w:ascii="Arial" w:hAnsi="Arial" w:cs="Arial"/>
          <w:sz w:val="20"/>
          <w:szCs w:val="20"/>
        </w:rPr>
        <w:t xml:space="preserve"> </w:t>
      </w:r>
    </w:p>
    <w:p w:rsidR="00EA38A7" w:rsidRPr="0033445E" w:rsidRDefault="0098387F" w:rsidP="00666843">
      <w:pPr>
        <w:pStyle w:val="ListParagraph"/>
        <w:numPr>
          <w:ilvl w:val="0"/>
          <w:numId w:val="11"/>
        </w:numPr>
        <w:spacing w:after="0" w:line="240" w:lineRule="auto"/>
        <w:rPr>
          <w:rFonts w:ascii="Arial" w:hAnsi="Arial" w:cs="Arial"/>
          <w:sz w:val="20"/>
          <w:szCs w:val="20"/>
        </w:rPr>
      </w:pPr>
      <w:r w:rsidRPr="0033445E">
        <w:rPr>
          <w:rFonts w:ascii="Arial" w:hAnsi="Arial" w:cs="Arial"/>
          <w:sz w:val="20"/>
          <w:szCs w:val="20"/>
        </w:rPr>
        <w:t>Treatment of the mineral slurry with a small amount of cationic starch before its addition to the process</w:t>
      </w:r>
      <w:r w:rsidR="00EA38A7" w:rsidRPr="0033445E">
        <w:rPr>
          <w:rFonts w:ascii="Arial" w:hAnsi="Arial" w:cs="Arial"/>
          <w:sz w:val="20"/>
          <w:szCs w:val="20"/>
        </w:rPr>
        <w:t xml:space="preserve"> </w:t>
      </w:r>
    </w:p>
    <w:p w:rsidR="00EA38A7" w:rsidRPr="0033445E" w:rsidRDefault="0098387F" w:rsidP="00666843">
      <w:pPr>
        <w:pStyle w:val="ListParagraph"/>
        <w:numPr>
          <w:ilvl w:val="0"/>
          <w:numId w:val="11"/>
        </w:numPr>
        <w:spacing w:after="0" w:line="240" w:lineRule="auto"/>
        <w:rPr>
          <w:rFonts w:ascii="Arial" w:hAnsi="Arial" w:cs="Arial"/>
          <w:sz w:val="20"/>
          <w:szCs w:val="20"/>
        </w:rPr>
      </w:pPr>
      <w:r w:rsidRPr="0033445E">
        <w:rPr>
          <w:rFonts w:ascii="Arial" w:hAnsi="Arial" w:cs="Arial"/>
          <w:sz w:val="20"/>
          <w:szCs w:val="20"/>
        </w:rPr>
        <w:t>Addition of very-high-mass cationic acrylamide copolymer (retention aid) to the white water silo</w:t>
      </w:r>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9</w:t>
      </w:r>
      <w:r w:rsidR="00A34BB9" w:rsidRPr="0033445E">
        <w:rPr>
          <w:rFonts w:ascii="Arial" w:hAnsi="Arial" w:cs="Arial"/>
          <w:sz w:val="20"/>
          <w:szCs w:val="20"/>
        </w:rPr>
        <w:t xml:space="preserve"> </w:t>
      </w:r>
      <w:r w:rsidR="00901E5C" w:rsidRPr="0033445E">
        <w:rPr>
          <w:rFonts w:ascii="Arial" w:hAnsi="Arial" w:cs="Arial"/>
          <w:sz w:val="20"/>
          <w:szCs w:val="20"/>
        </w:rPr>
        <w:t>–</w:t>
      </w:r>
      <w:r w:rsidR="00341FD6" w:rsidRPr="0033445E">
        <w:rPr>
          <w:rFonts w:ascii="Arial" w:hAnsi="Arial" w:cs="Arial"/>
          <w:sz w:val="20"/>
          <w:szCs w:val="20"/>
        </w:rPr>
        <w:t xml:space="preserve"> </w:t>
      </w:r>
      <w:r w:rsidR="00D14764" w:rsidRPr="0033445E">
        <w:rPr>
          <w:rFonts w:ascii="Arial" w:hAnsi="Arial" w:cs="Arial"/>
          <w:sz w:val="20"/>
          <w:szCs w:val="20"/>
        </w:rPr>
        <w:t>What is the expected result if the filler product is agglomerated together (by use of a cationic polymer such as cationic starch) before its addition to the papermaking furnish</w:t>
      </w:r>
      <w:r w:rsidR="003F78C1" w:rsidRPr="0033445E">
        <w:rPr>
          <w:rFonts w:ascii="Arial" w:hAnsi="Arial" w:cs="Arial"/>
          <w:sz w:val="20"/>
          <w:szCs w:val="20"/>
        </w:rPr>
        <w:t>?</w:t>
      </w:r>
    </w:p>
    <w:p w:rsidR="00EA38A7" w:rsidRPr="00CA0B4A" w:rsidRDefault="00EA38A7" w:rsidP="00CA0B4A">
      <w:pPr>
        <w:spacing w:after="0" w:line="240" w:lineRule="auto"/>
        <w:rPr>
          <w:rFonts w:ascii="Arial" w:hAnsi="Arial" w:cs="Arial"/>
          <w:sz w:val="20"/>
          <w:szCs w:val="20"/>
        </w:rPr>
      </w:pPr>
    </w:p>
    <w:p w:rsidR="00EA38A7" w:rsidRPr="0033445E" w:rsidRDefault="00D14764" w:rsidP="00666843">
      <w:pPr>
        <w:pStyle w:val="ListParagraph"/>
        <w:numPr>
          <w:ilvl w:val="0"/>
          <w:numId w:val="13"/>
        </w:numPr>
        <w:spacing w:after="0" w:line="240" w:lineRule="auto"/>
        <w:rPr>
          <w:rFonts w:ascii="Arial" w:hAnsi="Arial" w:cs="Arial"/>
          <w:sz w:val="20"/>
          <w:szCs w:val="20"/>
        </w:rPr>
      </w:pPr>
      <w:r w:rsidRPr="0033445E">
        <w:rPr>
          <w:rFonts w:ascii="Arial" w:hAnsi="Arial" w:cs="Arial"/>
          <w:sz w:val="20"/>
          <w:szCs w:val="20"/>
        </w:rPr>
        <w:t>Higher scattering of light compared to the default process</w:t>
      </w:r>
      <w:r w:rsidR="00EA38A7" w:rsidRPr="0033445E">
        <w:rPr>
          <w:rFonts w:ascii="Arial" w:hAnsi="Arial" w:cs="Arial"/>
          <w:sz w:val="20"/>
          <w:szCs w:val="20"/>
        </w:rPr>
        <w:t xml:space="preserve"> </w:t>
      </w:r>
    </w:p>
    <w:p w:rsidR="00CA0B4A" w:rsidRDefault="00CA0B4A" w:rsidP="00666843">
      <w:pPr>
        <w:pStyle w:val="ListParagraph"/>
        <w:numPr>
          <w:ilvl w:val="0"/>
          <w:numId w:val="13"/>
        </w:numPr>
        <w:spacing w:after="0" w:line="240" w:lineRule="auto"/>
        <w:rPr>
          <w:rFonts w:ascii="Arial" w:hAnsi="Arial" w:cs="Arial"/>
          <w:sz w:val="20"/>
          <w:szCs w:val="20"/>
        </w:rPr>
      </w:pPr>
      <w:r w:rsidRPr="0033445E">
        <w:rPr>
          <w:rFonts w:ascii="Arial" w:hAnsi="Arial" w:cs="Arial"/>
          <w:sz w:val="20"/>
          <w:szCs w:val="20"/>
        </w:rPr>
        <w:t xml:space="preserve">Higher paper strength compared to the default process </w:t>
      </w:r>
    </w:p>
    <w:p w:rsidR="00EA38A7" w:rsidRPr="0033445E" w:rsidRDefault="00B3117A" w:rsidP="00666843">
      <w:pPr>
        <w:pStyle w:val="ListParagraph"/>
        <w:numPr>
          <w:ilvl w:val="0"/>
          <w:numId w:val="13"/>
        </w:numPr>
        <w:spacing w:after="0" w:line="240" w:lineRule="auto"/>
        <w:rPr>
          <w:rFonts w:ascii="Arial" w:hAnsi="Arial" w:cs="Arial"/>
          <w:sz w:val="20"/>
          <w:szCs w:val="20"/>
        </w:rPr>
      </w:pPr>
      <w:r w:rsidRPr="0033445E">
        <w:rPr>
          <w:rFonts w:ascii="Arial" w:hAnsi="Arial" w:cs="Arial"/>
          <w:sz w:val="20"/>
          <w:szCs w:val="20"/>
        </w:rPr>
        <w:t>Lower first-pass retention compared to the default process</w:t>
      </w:r>
      <w:r w:rsidR="00EA38A7" w:rsidRPr="0033445E">
        <w:rPr>
          <w:rFonts w:ascii="Arial" w:hAnsi="Arial" w:cs="Arial"/>
          <w:sz w:val="20"/>
          <w:szCs w:val="20"/>
        </w:rPr>
        <w:t xml:space="preserve"> </w:t>
      </w:r>
    </w:p>
    <w:p w:rsidR="00EA38A7" w:rsidRPr="0033445E" w:rsidRDefault="00B3117A" w:rsidP="00666843">
      <w:pPr>
        <w:pStyle w:val="ListParagraph"/>
        <w:numPr>
          <w:ilvl w:val="0"/>
          <w:numId w:val="13"/>
        </w:numPr>
        <w:spacing w:after="0" w:line="240" w:lineRule="auto"/>
        <w:rPr>
          <w:rFonts w:ascii="Arial" w:hAnsi="Arial" w:cs="Arial"/>
          <w:sz w:val="20"/>
          <w:szCs w:val="20"/>
        </w:rPr>
      </w:pPr>
      <w:r w:rsidRPr="0033445E">
        <w:rPr>
          <w:rFonts w:ascii="Arial" w:hAnsi="Arial" w:cs="Arial"/>
          <w:sz w:val="20"/>
          <w:szCs w:val="20"/>
        </w:rPr>
        <w:t>Lower apparent density of the paper compared to the default process</w:t>
      </w:r>
      <w:r w:rsidR="00EA38A7" w:rsidRPr="0033445E">
        <w:rPr>
          <w:rFonts w:ascii="Arial" w:hAnsi="Arial" w:cs="Arial"/>
          <w:sz w:val="20"/>
          <w:szCs w:val="20"/>
        </w:rPr>
        <w:t xml:space="preserve"> </w:t>
      </w:r>
    </w:p>
    <w:p w:rsidR="00EA38A7" w:rsidRPr="0033445E" w:rsidRDefault="00EA38A7" w:rsidP="00EA38A7">
      <w:pPr>
        <w:spacing w:after="0" w:line="240" w:lineRule="auto"/>
        <w:rPr>
          <w:rFonts w:ascii="Arial" w:hAnsi="Arial" w:cs="Arial"/>
          <w:sz w:val="20"/>
          <w:szCs w:val="20"/>
        </w:rPr>
      </w:pPr>
    </w:p>
    <w:p w:rsidR="00EF1E23" w:rsidRPr="0033445E" w:rsidRDefault="00666843" w:rsidP="00EF1E23">
      <w:pPr>
        <w:spacing w:after="0" w:line="240" w:lineRule="auto"/>
        <w:rPr>
          <w:rFonts w:ascii="Arial" w:hAnsi="Arial" w:cs="Arial"/>
          <w:sz w:val="20"/>
          <w:szCs w:val="20"/>
        </w:rPr>
      </w:pPr>
      <w:r>
        <w:rPr>
          <w:rFonts w:ascii="Arial" w:hAnsi="Arial" w:cs="Arial"/>
          <w:sz w:val="20"/>
          <w:szCs w:val="20"/>
        </w:rPr>
        <w:t>10</w:t>
      </w:r>
      <w:r w:rsidR="00A34BB9" w:rsidRPr="0033445E">
        <w:rPr>
          <w:rFonts w:ascii="Arial" w:hAnsi="Arial" w:cs="Arial"/>
          <w:sz w:val="20"/>
          <w:szCs w:val="20"/>
        </w:rPr>
        <w:t xml:space="preserve"> </w:t>
      </w:r>
      <w:r w:rsidR="007368C2" w:rsidRPr="0033445E">
        <w:rPr>
          <w:rFonts w:ascii="Arial" w:hAnsi="Arial" w:cs="Arial"/>
          <w:sz w:val="20"/>
          <w:szCs w:val="20"/>
        </w:rPr>
        <w:t>–</w:t>
      </w:r>
      <w:r w:rsidR="005A2B4C" w:rsidRPr="0033445E">
        <w:rPr>
          <w:rFonts w:ascii="Arial" w:hAnsi="Arial" w:cs="Arial"/>
          <w:sz w:val="20"/>
          <w:szCs w:val="20"/>
        </w:rPr>
        <w:t xml:space="preserve"> </w:t>
      </w:r>
      <w:r w:rsidR="000B3573" w:rsidRPr="0033445E">
        <w:rPr>
          <w:rFonts w:ascii="Arial" w:hAnsi="Arial" w:cs="Arial"/>
          <w:sz w:val="20"/>
          <w:szCs w:val="20"/>
        </w:rPr>
        <w:t>What is composed of pigments, binders, and additives</w:t>
      </w:r>
      <w:r w:rsidR="00573F71" w:rsidRPr="0033445E">
        <w:rPr>
          <w:rFonts w:ascii="Arial" w:hAnsi="Arial" w:cs="Arial"/>
          <w:sz w:val="20"/>
          <w:szCs w:val="20"/>
        </w:rPr>
        <w:t>?</w:t>
      </w:r>
    </w:p>
    <w:p w:rsidR="00AA203C" w:rsidRPr="00CA0B4A" w:rsidRDefault="00AA203C" w:rsidP="00CA0B4A">
      <w:pPr>
        <w:spacing w:after="0" w:line="240" w:lineRule="auto"/>
        <w:rPr>
          <w:rFonts w:ascii="Arial" w:hAnsi="Arial" w:cs="Arial"/>
          <w:sz w:val="20"/>
          <w:szCs w:val="20"/>
        </w:rPr>
      </w:pPr>
    </w:p>
    <w:p w:rsidR="00AA203C" w:rsidRPr="0033445E" w:rsidRDefault="00EA38A7" w:rsidP="000C0DEE">
      <w:pPr>
        <w:pStyle w:val="ListParagraph"/>
        <w:numPr>
          <w:ilvl w:val="0"/>
          <w:numId w:val="14"/>
        </w:numPr>
        <w:spacing w:after="0" w:line="240" w:lineRule="auto"/>
        <w:rPr>
          <w:rFonts w:ascii="Arial" w:hAnsi="Arial" w:cs="Arial"/>
          <w:sz w:val="20"/>
          <w:szCs w:val="20"/>
        </w:rPr>
      </w:pPr>
      <w:r w:rsidRPr="0033445E">
        <w:rPr>
          <w:rFonts w:ascii="Arial" w:hAnsi="Arial" w:cs="Arial"/>
          <w:sz w:val="20"/>
          <w:szCs w:val="20"/>
        </w:rPr>
        <w:t xml:space="preserve"> </w:t>
      </w:r>
      <w:r w:rsidR="000B3573" w:rsidRPr="0033445E">
        <w:rPr>
          <w:rFonts w:ascii="Arial" w:hAnsi="Arial" w:cs="Arial"/>
          <w:sz w:val="20"/>
          <w:szCs w:val="20"/>
        </w:rPr>
        <w:t>A conventional size press formulation</w:t>
      </w:r>
    </w:p>
    <w:p w:rsidR="00AA203C" w:rsidRPr="0033445E" w:rsidRDefault="00EA38A7" w:rsidP="000C0DEE">
      <w:pPr>
        <w:pStyle w:val="ListParagraph"/>
        <w:numPr>
          <w:ilvl w:val="0"/>
          <w:numId w:val="14"/>
        </w:numPr>
        <w:spacing w:after="0" w:line="240" w:lineRule="auto"/>
        <w:rPr>
          <w:rFonts w:ascii="Arial" w:hAnsi="Arial" w:cs="Arial"/>
          <w:sz w:val="20"/>
          <w:szCs w:val="20"/>
        </w:rPr>
      </w:pPr>
      <w:r w:rsidRPr="0033445E">
        <w:rPr>
          <w:rFonts w:ascii="Arial" w:hAnsi="Arial" w:cs="Arial"/>
          <w:sz w:val="20"/>
          <w:szCs w:val="20"/>
        </w:rPr>
        <w:t xml:space="preserve"> </w:t>
      </w:r>
      <w:r w:rsidR="000B3573" w:rsidRPr="0033445E">
        <w:rPr>
          <w:rFonts w:ascii="Arial" w:hAnsi="Arial" w:cs="Arial"/>
          <w:sz w:val="20"/>
          <w:szCs w:val="20"/>
        </w:rPr>
        <w:t>Pre-agglomerated filler</w:t>
      </w:r>
    </w:p>
    <w:p w:rsidR="00AA203C" w:rsidRDefault="00EA38A7" w:rsidP="000C0DEE">
      <w:pPr>
        <w:pStyle w:val="ListParagraph"/>
        <w:numPr>
          <w:ilvl w:val="0"/>
          <w:numId w:val="14"/>
        </w:numPr>
        <w:spacing w:after="0" w:line="240" w:lineRule="auto"/>
        <w:rPr>
          <w:rFonts w:ascii="Arial" w:hAnsi="Arial" w:cs="Arial"/>
          <w:sz w:val="20"/>
          <w:szCs w:val="20"/>
        </w:rPr>
      </w:pPr>
      <w:r w:rsidRPr="0033445E">
        <w:rPr>
          <w:rFonts w:ascii="Arial" w:hAnsi="Arial" w:cs="Arial"/>
          <w:sz w:val="20"/>
          <w:szCs w:val="20"/>
        </w:rPr>
        <w:t xml:space="preserve"> </w:t>
      </w:r>
      <w:r w:rsidR="002C4C4D" w:rsidRPr="0033445E">
        <w:rPr>
          <w:rFonts w:ascii="Arial" w:hAnsi="Arial" w:cs="Arial"/>
          <w:sz w:val="20"/>
          <w:szCs w:val="20"/>
        </w:rPr>
        <w:t>Conventional wet-end addition of filler</w:t>
      </w:r>
    </w:p>
    <w:p w:rsidR="00CA0B4A" w:rsidRPr="0033445E" w:rsidRDefault="000C0DEE" w:rsidP="000C0DEE">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 </w:t>
      </w:r>
      <w:bookmarkStart w:id="0" w:name="_GoBack"/>
      <w:bookmarkEnd w:id="0"/>
      <w:r w:rsidR="00CA0B4A" w:rsidRPr="0033445E">
        <w:rPr>
          <w:rFonts w:ascii="Arial" w:hAnsi="Arial" w:cs="Arial"/>
          <w:sz w:val="20"/>
          <w:szCs w:val="20"/>
        </w:rPr>
        <w:t>A coating formulation</w:t>
      </w:r>
    </w:p>
    <w:p w:rsidR="00AA203C" w:rsidRPr="0033445E" w:rsidRDefault="00AA203C" w:rsidP="00AA203C">
      <w:pPr>
        <w:spacing w:after="0" w:line="240" w:lineRule="auto"/>
        <w:rPr>
          <w:rFonts w:ascii="Arial" w:hAnsi="Arial" w:cs="Arial"/>
          <w:sz w:val="20"/>
          <w:szCs w:val="20"/>
        </w:rPr>
      </w:pPr>
    </w:p>
    <w:sectPr w:rsidR="00AA203C" w:rsidRPr="0033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39"/>
    <w:multiLevelType w:val="hybridMultilevel"/>
    <w:tmpl w:val="D326DE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B65"/>
    <w:multiLevelType w:val="hybridMultilevel"/>
    <w:tmpl w:val="5A143C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654C2"/>
    <w:multiLevelType w:val="hybridMultilevel"/>
    <w:tmpl w:val="C8423B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3509"/>
    <w:multiLevelType w:val="hybridMultilevel"/>
    <w:tmpl w:val="C0CE1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B4A2E"/>
    <w:multiLevelType w:val="hybridMultilevel"/>
    <w:tmpl w:val="249265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6435"/>
    <w:multiLevelType w:val="hybridMultilevel"/>
    <w:tmpl w:val="0D68901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47D81"/>
    <w:multiLevelType w:val="hybridMultilevel"/>
    <w:tmpl w:val="47F85D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55BC4"/>
    <w:multiLevelType w:val="hybridMultilevel"/>
    <w:tmpl w:val="716EE2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E61DE"/>
    <w:multiLevelType w:val="hybridMultilevel"/>
    <w:tmpl w:val="AAC003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55F6F"/>
    <w:multiLevelType w:val="hybridMultilevel"/>
    <w:tmpl w:val="E2D0E5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D0B85"/>
    <w:multiLevelType w:val="hybridMultilevel"/>
    <w:tmpl w:val="284C42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3"/>
  </w:num>
  <w:num w:numId="5">
    <w:abstractNumId w:val="12"/>
  </w:num>
  <w:num w:numId="6">
    <w:abstractNumId w:val="9"/>
  </w:num>
  <w:num w:numId="7">
    <w:abstractNumId w:val="10"/>
  </w:num>
  <w:num w:numId="8">
    <w:abstractNumId w:val="4"/>
  </w:num>
  <w:num w:numId="9">
    <w:abstractNumId w:val="7"/>
  </w:num>
  <w:num w:numId="10">
    <w:abstractNumId w:val="1"/>
  </w:num>
  <w:num w:numId="11">
    <w:abstractNumId w:val="5"/>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353"/>
    <w:rsid w:val="000B2825"/>
    <w:rsid w:val="000B3573"/>
    <w:rsid w:val="000B4BC3"/>
    <w:rsid w:val="000C0DEE"/>
    <w:rsid w:val="000E5784"/>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A4A7B"/>
    <w:rsid w:val="001D19F5"/>
    <w:rsid w:val="001E24D6"/>
    <w:rsid w:val="001E7E96"/>
    <w:rsid w:val="001F325C"/>
    <w:rsid w:val="00215483"/>
    <w:rsid w:val="002405E5"/>
    <w:rsid w:val="0024253E"/>
    <w:rsid w:val="00250ADD"/>
    <w:rsid w:val="002640A7"/>
    <w:rsid w:val="00296127"/>
    <w:rsid w:val="00297092"/>
    <w:rsid w:val="002A0761"/>
    <w:rsid w:val="002B667A"/>
    <w:rsid w:val="002C4C4D"/>
    <w:rsid w:val="002D2A0C"/>
    <w:rsid w:val="002E2F94"/>
    <w:rsid w:val="002E356C"/>
    <w:rsid w:val="002F6D58"/>
    <w:rsid w:val="00300246"/>
    <w:rsid w:val="0033445E"/>
    <w:rsid w:val="00341FD6"/>
    <w:rsid w:val="0035316E"/>
    <w:rsid w:val="00360B2A"/>
    <w:rsid w:val="003940FA"/>
    <w:rsid w:val="00395D7E"/>
    <w:rsid w:val="003B5D5B"/>
    <w:rsid w:val="003C3539"/>
    <w:rsid w:val="003F10D8"/>
    <w:rsid w:val="003F78C1"/>
    <w:rsid w:val="004038FB"/>
    <w:rsid w:val="004113FF"/>
    <w:rsid w:val="00462172"/>
    <w:rsid w:val="00481F0D"/>
    <w:rsid w:val="004C4865"/>
    <w:rsid w:val="004E2A82"/>
    <w:rsid w:val="0050570B"/>
    <w:rsid w:val="00516B16"/>
    <w:rsid w:val="005376A3"/>
    <w:rsid w:val="00540369"/>
    <w:rsid w:val="00554B29"/>
    <w:rsid w:val="005669CC"/>
    <w:rsid w:val="005709F6"/>
    <w:rsid w:val="00573F71"/>
    <w:rsid w:val="005A2B4C"/>
    <w:rsid w:val="005C2B17"/>
    <w:rsid w:val="005D282E"/>
    <w:rsid w:val="005D6263"/>
    <w:rsid w:val="005F4B49"/>
    <w:rsid w:val="0063367E"/>
    <w:rsid w:val="00640DF1"/>
    <w:rsid w:val="0065408B"/>
    <w:rsid w:val="00662DBB"/>
    <w:rsid w:val="00666843"/>
    <w:rsid w:val="006A0330"/>
    <w:rsid w:val="006E7370"/>
    <w:rsid w:val="006F03BB"/>
    <w:rsid w:val="0070146D"/>
    <w:rsid w:val="007019B6"/>
    <w:rsid w:val="00726A52"/>
    <w:rsid w:val="00735533"/>
    <w:rsid w:val="007368C2"/>
    <w:rsid w:val="00760471"/>
    <w:rsid w:val="00761EDA"/>
    <w:rsid w:val="007879D1"/>
    <w:rsid w:val="00792697"/>
    <w:rsid w:val="007B482A"/>
    <w:rsid w:val="007B5EDA"/>
    <w:rsid w:val="008041DA"/>
    <w:rsid w:val="008070B5"/>
    <w:rsid w:val="00811038"/>
    <w:rsid w:val="00826C60"/>
    <w:rsid w:val="0083025F"/>
    <w:rsid w:val="00835CF1"/>
    <w:rsid w:val="00841B71"/>
    <w:rsid w:val="00856693"/>
    <w:rsid w:val="00881A1B"/>
    <w:rsid w:val="008867C8"/>
    <w:rsid w:val="008F72DA"/>
    <w:rsid w:val="00901E5C"/>
    <w:rsid w:val="00917A2A"/>
    <w:rsid w:val="00917E88"/>
    <w:rsid w:val="00930752"/>
    <w:rsid w:val="00943C78"/>
    <w:rsid w:val="009469A8"/>
    <w:rsid w:val="00966A6A"/>
    <w:rsid w:val="00975F77"/>
    <w:rsid w:val="0098387F"/>
    <w:rsid w:val="009876D9"/>
    <w:rsid w:val="009F6FF5"/>
    <w:rsid w:val="00A00828"/>
    <w:rsid w:val="00A0523F"/>
    <w:rsid w:val="00A16A74"/>
    <w:rsid w:val="00A16E82"/>
    <w:rsid w:val="00A23C36"/>
    <w:rsid w:val="00A34BB9"/>
    <w:rsid w:val="00A524A9"/>
    <w:rsid w:val="00A5635A"/>
    <w:rsid w:val="00A61FDF"/>
    <w:rsid w:val="00A82E90"/>
    <w:rsid w:val="00A8507C"/>
    <w:rsid w:val="00A87926"/>
    <w:rsid w:val="00AA0C2A"/>
    <w:rsid w:val="00AA203C"/>
    <w:rsid w:val="00AA39FB"/>
    <w:rsid w:val="00AA652B"/>
    <w:rsid w:val="00B21FF0"/>
    <w:rsid w:val="00B227B7"/>
    <w:rsid w:val="00B272D7"/>
    <w:rsid w:val="00B3117A"/>
    <w:rsid w:val="00B43BFD"/>
    <w:rsid w:val="00B546BE"/>
    <w:rsid w:val="00BD4BAA"/>
    <w:rsid w:val="00C10309"/>
    <w:rsid w:val="00C1355F"/>
    <w:rsid w:val="00C146CA"/>
    <w:rsid w:val="00C42565"/>
    <w:rsid w:val="00C51CAF"/>
    <w:rsid w:val="00C77467"/>
    <w:rsid w:val="00C81E45"/>
    <w:rsid w:val="00C85731"/>
    <w:rsid w:val="00CA0B4A"/>
    <w:rsid w:val="00CA5367"/>
    <w:rsid w:val="00CD44E8"/>
    <w:rsid w:val="00CD49AE"/>
    <w:rsid w:val="00D14764"/>
    <w:rsid w:val="00D243CA"/>
    <w:rsid w:val="00D43C03"/>
    <w:rsid w:val="00D47F7B"/>
    <w:rsid w:val="00D5013D"/>
    <w:rsid w:val="00D63D21"/>
    <w:rsid w:val="00DA41F3"/>
    <w:rsid w:val="00DB087C"/>
    <w:rsid w:val="00DE1691"/>
    <w:rsid w:val="00DF2974"/>
    <w:rsid w:val="00DF7B63"/>
    <w:rsid w:val="00E35C22"/>
    <w:rsid w:val="00E36C9E"/>
    <w:rsid w:val="00E415DF"/>
    <w:rsid w:val="00E56456"/>
    <w:rsid w:val="00E65E42"/>
    <w:rsid w:val="00E72814"/>
    <w:rsid w:val="00EA38A7"/>
    <w:rsid w:val="00EB07BB"/>
    <w:rsid w:val="00EB7011"/>
    <w:rsid w:val="00ED0C88"/>
    <w:rsid w:val="00ED5647"/>
    <w:rsid w:val="00EE4B8C"/>
    <w:rsid w:val="00EE4D02"/>
    <w:rsid w:val="00EF1E23"/>
    <w:rsid w:val="00EF5F17"/>
    <w:rsid w:val="00EF6AD6"/>
    <w:rsid w:val="00F02BDC"/>
    <w:rsid w:val="00F3185B"/>
    <w:rsid w:val="00F4106F"/>
    <w:rsid w:val="00F4586D"/>
    <w:rsid w:val="00F551EC"/>
    <w:rsid w:val="00F64BCD"/>
    <w:rsid w:val="00F71E8B"/>
    <w:rsid w:val="00F75A01"/>
    <w:rsid w:val="00F906F9"/>
    <w:rsid w:val="00F9079F"/>
    <w:rsid w:val="00F971A1"/>
    <w:rsid w:val="00FA6736"/>
    <w:rsid w:val="00FB63B0"/>
    <w:rsid w:val="00FB6D5D"/>
    <w:rsid w:val="00FC2434"/>
    <w:rsid w:val="00FD10BE"/>
    <w:rsid w:val="00FD724C"/>
    <w:rsid w:val="00FF4C1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555"/>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F16E-FE29-4D9D-A184-AC8B1561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4</cp:revision>
  <cp:lastPrinted>2019-09-14T13:37:00Z</cp:lastPrinted>
  <dcterms:created xsi:type="dcterms:W3CDTF">2022-06-07T18:06:00Z</dcterms:created>
  <dcterms:modified xsi:type="dcterms:W3CDTF">2022-07-13T05:51:00Z</dcterms:modified>
</cp:coreProperties>
</file>